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ISTITUTO COMPRENSIVO LUCCA 7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P.D.P.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PIANO DIDATTICO PERSONALIZZATO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alunni con Disturbi Specifici di Apprendimento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 8 ottobre 2010, n. 170 - D.M. 12 luglio 2011 e Linee guida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ANNO SCOLASTICO_____________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DATI RELATIVI ALL’ALUNNO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Cognome e nome: 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Luogo e data di nascita: 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Scuola: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primaria</w:t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I grado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Plesso di: __________________________________________________________________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Classe: _________ Sez. 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DIAGNOSI/RELAZIONE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Redatta da_____ ___________________________________ in data ___ /___ / 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presso ____________________________________________________________________</w:t>
      </w:r>
    </w:p>
    <w:tbl>
      <w:tblPr>
        <w:tblStyle w:val="Table1"/>
        <w:tblW w:w="9747.0" w:type="dxa"/>
        <w:jc w:val="left"/>
        <w:tblInd w:w="-108.0" w:type="dxa"/>
        <w:tblLayout w:type="fixed"/>
        <w:tblLook w:val="0000"/>
      </w:tblPr>
      <w:tblGrid>
        <w:gridCol w:w="1668"/>
        <w:gridCol w:w="1842"/>
        <w:gridCol w:w="1701"/>
        <w:gridCol w:w="2139"/>
        <w:gridCol w:w="2397"/>
        <w:tblGridChange w:id="0">
          <w:tblGrid>
            <w:gridCol w:w="1668"/>
            <w:gridCol w:w="1842"/>
            <w:gridCol w:w="1701"/>
            <w:gridCol w:w="2139"/>
            <w:gridCol w:w="239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Tipologia: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dislessia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disgrafia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disortografia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discalculia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Interventi riabilitativi (logopedia, terapia occupazionale…): 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1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OSSERVAZIONI INIZIALI</w:t>
      </w:r>
      <w:r w:rsidDel="00000000" w:rsidR="00000000" w:rsidRPr="00000000">
        <w:rPr>
          <w:rtl w:val="0"/>
        </w:rPr>
      </w:r>
    </w:p>
    <w:tbl>
      <w:tblPr>
        <w:tblStyle w:val="Table2"/>
        <w:tblW w:w="9747.0" w:type="dxa"/>
        <w:jc w:val="left"/>
        <w:tblLayout w:type="fixed"/>
        <w:tblLook w:val="0000"/>
      </w:tblPr>
      <w:tblGrid>
        <w:gridCol w:w="4329"/>
        <w:gridCol w:w="5418"/>
        <w:tblGridChange w:id="0">
          <w:tblGrid>
            <w:gridCol w:w="4329"/>
            <w:gridCol w:w="54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52.00000000000003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DIAGNOSI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52.00000000000003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OSSERVAZIONI DEI DOCENTI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52.0000000000000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LETTURA STRUMENTALE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LETTURA STRUMENTALE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Rapidità: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molto bassa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bassa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prestazione sufficiente/buona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Correttezza: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presenza di inversioni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presenza di sostituzioni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presenza di omissioni/aggiunte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(specificare le prove somministrate: ______________________________________________)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COMPRENSIONE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COMPRENSIONE DELLA LETTURA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parziale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globale ma superficiale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prestazione sufficiente/buona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COMPRENSIONE DELL’ASCOLTO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parziale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globale ma superficiale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prestazione sufficiente/buona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(specificare le prove somministrate: ______________________________________________)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SCRITTURA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SCRITTURA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Tipo/i di carattere/i utilizzato/i: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stampato maiuscolo</w:t>
              <w:tab/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stampato minuscolo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corsivo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Grafia: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problemi di realizzazione del tratto grafico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problemi di regolarità del tratto grafico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Tipologia di errori: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errori fonologici (scambio di grafemi, omissione e aggiunta di lettere o sillabe, inversioni, grafema inesatto)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errori non fonologici (fusioni/separazioni illegali, scambio di grafema omofono, omissione o aggiunta di h)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altri errori (omissioni e aggiunta di accenti, omissioni e aggiunta di doppie, apostrofi, maiuscole)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Produzione di frasi e testi: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Strutturazione della frase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strutturazione lacunosa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frasi semplici</w:t>
              <w:tab/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frasi complete e ben strutturate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Strutturazione dei testi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strutturazione lacunosa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testi brevi e semplici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testi completi e ben strutturati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Altri aspetti: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difficoltà nella copia (lavagna, testo…)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lentezza nello scrivere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difficoltà nel seguire la dettatura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(specificare le prove somministrate: ______________________________________________)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PROPRIETÀ LINGUISTICA: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PROPRIETÀ LINGUISTICA: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difficoltà di organizzazione del discorso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difficoltà nel ricordare nomi, date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52.0000000000000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LINGUE STRANIERE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(Art.6 comma 5 DM n. 5669 del 12 luglio 2011)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LINGUE STRANIERE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Comprensione orale: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difficoltà rilevanti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difficoltà lievi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prestazione sufficiente/buona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Comprensione scritta: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difficoltà rilevanti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difficoltà lievi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prestazione sufficiente/buona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Produzione orale: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difficoltà rilevanti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difficoltà lievi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prestazione sufficiente/buona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Produzione scritta: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difficoltà rilevanti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difficoltà lievi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prestazione sufficiente/buona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52.0000000000000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CONOSCENZA NUMERICA E CALCOLO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52.0000000000000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CONOSCENZA NUMERICA E CALCOLO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Processi lessicali (capacità di attribuire il nome ai numeri):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difficoltà rilevanti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difficoltà lievi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prestazione sufficiente/buona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Processi semantici (capacità di comprendere il significato dei numeri attraverso una rappresentazione mentale di tipo quantitativo):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difficoltà rilevanti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difficoltà lievi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prestazione sufficiente/buona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Processi sintattici (capacità di comprendere le relazioni spaziali tra le cifre che costituiscono i numeri ovvero il valore posizionale delle cifre):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difficoltà rilevanti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difficoltà lievi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prestazione sufficiente/buona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Counting (capacità di conteggio) e calcolo orale e scritto: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difficoltà rilevanti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difficoltà lievi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prestazione sufficiente/buona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(specificare le prove somministrate: ______________________________________________)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EVENTUALI ALTRE INFORMAZIONI: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RISOLUZIONE DEI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PROBLEMI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difficoltà rilevanti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difficoltà lievi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prestazione sufficiente/buona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GEOMETRIA (RAPPRESENTAZIONE GRAFICA)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difficoltà rilevanti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difficoltà lievi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prestazione sufficiente/buona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METODO DI 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sottolinea, identifica parole-chiave, utilizza  schemi e/o mappe fatte da altri (insegnanti, genitori, …)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sottolinea, identifica parole-chiave, fa schemi e/o mappe con guida   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sottolinea, identifica parole-chiave, fa schemi e/o mappe autonomamente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Altre strategie: 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130" w:right="0" w:hanging="213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PUNTI DI FORZA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(interessi, predisposizioni, abilità particolari in determinate aree disciplinari):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4" w:right="0" w:hanging="14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ASPETTI CORRELATI: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86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MOTIVAZIONE:</w:t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scarsa</w:t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sufficiente</w:t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buona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86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AUTOSTIMA: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scarsa</w:t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sufficiente</w:t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buona</w:t>
      </w:r>
    </w:p>
    <w:tbl>
      <w:tblPr>
        <w:tblStyle w:val="Table3"/>
        <w:tblW w:w="9747.0" w:type="dxa"/>
        <w:jc w:val="left"/>
        <w:tblInd w:w="-108.0" w:type="dxa"/>
        <w:tblLayout w:type="fixed"/>
        <w:tblLook w:val="0000"/>
      </w:tblPr>
      <w:tblGrid>
        <w:gridCol w:w="3216"/>
        <w:gridCol w:w="3118"/>
        <w:gridCol w:w="3413"/>
        <w:tblGridChange w:id="0">
          <w:tblGrid>
            <w:gridCol w:w="3216"/>
            <w:gridCol w:w="3118"/>
            <w:gridCol w:w="341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0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RAPPORTI COI COMPAGNI: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0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rapporti positivi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0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rapporti selettivi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0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0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oppositività/indifferenza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0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0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RAPPORTI CON GLI ADULTI: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0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rapporti positivi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0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rapporti essenziali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0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0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oppositività/indifferenza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0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3"/>
        </w:tabs>
        <w:spacing w:after="120" w:before="0" w:line="240" w:lineRule="auto"/>
        <w:ind w:left="720" w:right="0" w:hanging="86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IMPEGNO: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scarso</w:t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sufficiente</w:t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buono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86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AUTONOMIA SCOLASTICA:</w:t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scarsa</w:t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sufficiente</w:t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buona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86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TEMPI DI ATTENZIONE: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molto limitati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552" w:right="0" w:hanging="11.99999999999988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breve termine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552" w:right="0" w:hanging="11.99999999999988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sufficienti/buoni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42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Eventuali altre osservazioni da parte della famiglia: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644"/>
        <w:jc w:val="left"/>
        <w:rPr>
          <w:rFonts w:ascii="Calibri" w:cs="Calibri" w:eastAsia="Calibri" w:hAnsi="Calibri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CARATTERISTICHE DEL PROCESSO DI APPRENDIMENTO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Lentezza esecutiva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Facile stancabilità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Difficoltà nei processi di automatizzazione (che rende difficile eseguire contemporaneamente due processi come per es. ascoltare e scrivere o ascoltare e seguire sul testo o eseguire procedure di calcolo…)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Difficoltà nel memorizzare (es. filastrocche, poesie, date, definizioni, termini specifici delle discipline, strutture grammaticali e regole che governano la lingua italiana e straniera, tabelline, formule…)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Difficoltà a recuperare nella memoria nozioni già acquisite e comprese, cui consegue difficoltà e lentezza nell’esposizione durante le interrogazioni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Difficoltà ad integrare le informazioni (integrazione di più informazioni, elaborazione di concetti)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Eventuali considerazioni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:____________________________________________________________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-143" w:hanging="644"/>
        <w:jc w:val="left"/>
        <w:rPr>
          <w:rFonts w:ascii="Calibri" w:cs="Calibri" w:eastAsia="Calibri" w:hAnsi="Calibri"/>
          <w:smallCaps w:val="0"/>
          <w:strike w:val="0"/>
          <w:color w:val="000000"/>
          <w:u w:val="singl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CONSAPEVOLEZZA DEL PROPRIO MODO DI APPRENDERE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(per la scuola secondaria)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Acquisita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rafforzare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sviluppare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1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644"/>
        <w:jc w:val="left"/>
        <w:rPr>
          <w:rFonts w:ascii="Calibri" w:cs="Calibri" w:eastAsia="Calibri" w:hAnsi="Calibri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STRATEGIE METODOLOGICHE E DIDATTICHE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(ATTIVITÀ DIDATTICHE INDIVIDUALIZZATE E PERSONALIZZATE)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Indicare, tra le seguenti, solamente quelle prioritarie per l’anno scolastico in corso:</w:t>
        <w:br w:type="textWrapping"/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Creare un clima di apprendimento sereno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Tutoring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Apprendimento a coppie/ in piccolo gruppo/ gruppo cooperativo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Attività individualizzate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Promozione della consapevolezza sul proprio modo di apprendere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Sviluppare processi di autovalutazione e autocontrollo delle proprie strategie di apprendimento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Apprendimento esperienziale e laboratoriale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Sollecitare le conoscenze precedenti per introdurre nuovi argomenti e creare aspettative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Controllo della corretta trascrizione dei compiti e degli avvisi sul diario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Controllo della comprensione delle consegne orali e scritte, e dei contenuti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Avvio/ potenziamento dell’uso della videoscrittura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Limitare le correzioni a penna rossa (es. fare solo un puntino sotto l’errore), non evidenziando gli errori ripetuti (o farlo per es. a matita)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Adeguare ed eventualmente dilatare i tempi dati a disposizione per la produzione scritta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Utilizzare differenti modalità comunicative e attivare più canali sensoriali nel momento delle spiegazioni (es. utilizzare immagini, video…)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Promuovere la conoscenza e l’utilizzo dei mediatori didattici (immagini, schemi, mappe…)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Gratificazioni e incoraggiamento di fronte ai successi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momenti e tempi opportuni, dettatura da parte dell’alunno all’insegnante del proprio pensiero, affinché ciò non sia ostacolato dalle difficoltà di scrittura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Avviare/ sviluppare nell’alunno un metodo di studio personale, ricorrendo agli strumenti compensativi e alle misure dispensative idonei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Evitare di consegnare materiale scritto a mano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Altro (specificare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____________________________________________________________)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Eventuali annotazioni: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E)   STRUMENTI COMPENSATIVI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Tabelle per l’ambito linguistico (forme verbali, analisi grammaticale/ logica/ del periodo…)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Tabelle e formulari per l’ambito logico-matematico (formule matematiche…)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Tabelle per la lingua straniera (tavola dei modi e dei tempi verbali…)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Calcolatrice (calcolatrice semplice/ con foglio di calcolo/ calcolatrice vocale)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Tavola pitagorica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PC per la video-scrittura (con correttore ortografico/ sintesi vocale)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PC con software didattici e compensativi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PC con dizionario digitale (CD-ROM o risorse on-line) in lingua italiana/ straniera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PC con stampante e scanner con OCR per digitalizzare i testi cartacei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Audiolibri/libri parlati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Libri digitali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Registratore audio/ digitale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Mappe e schemi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Diagrammi di flusso delle procedure didattiche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Utilizzo di un lettore per la lettura di testi e consegne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Testi riadattati e/o ridotti (senza modificare gli obiettivi)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Fotocopie adattate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Appunti scritti al PC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Video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Video presentazioni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Testi con immagini strettamente attinenti al testo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Quaderni con righe speciali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Utilizzo di impugnatori facili per la corretta impugnatura della penna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Altro (specificare: __________________________________________________________________)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2.0000000000000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MISURE DISPENSATIVE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2.0000000000000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 viene dispensato da: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Lettura ad alta voce in classe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Lettura a prima vista in classe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Prendere appunti (a mano)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Rispetto dei tempi standard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Copiatura dalla lavagna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Studio mnemonico di tabelline/ formule/ definizioni matematiche…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Studio mnemonico di poesie/ forme verbali/ definizioni… in lingua italiana/ straniera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Scrittura veloce sotto dettatura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Uso del vocabolario (cartaceo)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Utilizzo dello stampato minuscolo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Utilizzo del corsivo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Utilizzo di materiali di studio scritti a mano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Dispensa parziale dallo studio della lingua straniera in forma scritta (si privilegia l’orale)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Altro (specificare: __________________________________________________________________)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2.0000000000000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2.0000000000000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2.0000000000000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2.0000000000000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2.0000000000000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FORME DI VERIFICA E VALUTAZIONE PERSONALIZZATE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Organizzare interrogazioni e prove scritte programmate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Privilegiare la forma orale e compensare con prove orali compiti scritti non ritenuti</w:t>
        <w:br w:type="textWrapping"/>
        <w:t xml:space="preserve">adeguati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Ridurre ed adattare quantitativamente le verifiche (es. meno esercizi), senza modificare gli obiettivi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Usare i mediatori didattici durante le prove orali e scritte (tavola pitagorica, formulari, mappe…)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Utilizzare strumenti informatici durante le prove (PC con correttore ortografico/dizionario digitale/ sintesi vocale….)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Valutare più attentamente i contenuti che la forma (errori sintattici ed ortografici per gli alunni con disgrafia e disortografia; errori di calcolo e copiatura per gli alunni con discalculia)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Privilegiare l’utilizzo verbale corretto delle forme grammaticali sulle acquisizioni teoriche delle stesse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Dare tempi più lunghi per l’esecuzione delle prove scritte (garantendo   le condizioni concentrazione)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Leggere ad alta voce la consegna e/o l’intera prova (da parte del docente)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Evitare di sovrapporre compiti ed interrogazioni delle varie materie nella stessa giornata e possibilmente non svolgere prove di verifica o interrogazioni durante le ultime ore di lezione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Anticipare all’alunno che cosa gli verrà richiesto e che cosa dovrà sapere durante l’interrogazione/ la prova scritta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le lingue straniere: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privilegiare la forma orale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privilegiare nello scritto prove strutturate (risposta multipla, vero/falso, abbinamenti, ...)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adattare le “prove di ascolto” (per esempio anticipare le richieste prima   dell'ascolto o fornire griglie di comprensione in italiano)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privilegiare il contenuto rispetto alla forma (ortografia, pronuncia, ...)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Altro (specificare: ________________________________________________________________)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PATTO EDUCATIVO/FORMATIVO CON LA FAMIGLIA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2" w:sz="8" w:val="single"/>
          <w:right w:space="0" w:sz="0" w:val="nil"/>
          <w:between w:space="0" w:sz="0" w:val="nil"/>
        </w:pBdr>
        <w:shd w:fill="auto" w:val="clear"/>
        <w:spacing w:after="200" w:before="0" w:line="240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concordano: le modalità di assegnazione dei compiti per casa e la loro distribuzione settimanale, le modalità di aiuto ( chi, come, per quanto tempo, per quali attività/discipline </w:t>
        <w:br w:type="textWrapping"/>
        <w:t xml:space="preserve">segue l’alunno nello studio), gli strumenti compensativi utilizzati a casa, le dispense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(descrivere sinteticamente)</w:t>
        <w:br w:type="textWrapping"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Le parti coinvolte si impegnano a rispettare quanto condiviso e concordato, nel presente PDP, per il successo formativo dell'alunno.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FIRMA DEI DOCENTI</w:t>
      </w:r>
    </w:p>
    <w:tbl>
      <w:tblPr>
        <w:tblStyle w:val="Table4"/>
        <w:tblW w:w="9808.0" w:type="dxa"/>
        <w:jc w:val="left"/>
        <w:tblInd w:w="-123.0" w:type="dxa"/>
        <w:tblLayout w:type="fixed"/>
        <w:tblLook w:val="0000"/>
      </w:tblPr>
      <w:tblGrid>
        <w:gridCol w:w="3259"/>
        <w:gridCol w:w="3259"/>
        <w:gridCol w:w="3290"/>
        <w:tblGridChange w:id="0">
          <w:tblGrid>
            <w:gridCol w:w="3259"/>
            <w:gridCol w:w="3259"/>
            <w:gridCol w:w="32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COGNOME E 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FIRMA DEI GENITORI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1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___________________________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1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___________________________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1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1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1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__________________, lì ___________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16" w:lineRule="auto"/>
        <w:ind w:left="4956" w:right="0" w:firstLine="707.999999999999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IL DIRIGENTE SCOLASTICO</w:t>
        <w:tab/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1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___________________________________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upp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▯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upperLetter"/>
      <w:lvlText w:val="%1)"/>
      <w:lvlJc w:val="left"/>
      <w:pPr>
        <w:ind w:left="360" w:hanging="360"/>
      </w:pPr>
      <w:rPr>
        <w:b w:val="1"/>
        <w:i w:val="0"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▯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