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15" w:type="dxa"/>
        <w:tblLayout w:type="fixed"/>
        <w:tblLook w:val="0000" w:firstRow="0" w:lastRow="0" w:firstColumn="0" w:lastColumn="0" w:noHBand="0" w:noVBand="0"/>
      </w:tblPr>
      <w:tblGrid>
        <w:gridCol w:w="1635"/>
        <w:gridCol w:w="4080"/>
        <w:gridCol w:w="4290"/>
        <w:gridCol w:w="3785"/>
      </w:tblGrid>
      <w:tr w:rsidR="00541C45" w:rsidRPr="008A31C3" w:rsidTr="00E823A5">
        <w:trPr>
          <w:trHeight w:val="735"/>
        </w:trPr>
        <w:tc>
          <w:tcPr>
            <w:tcW w:w="13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541C45" w:rsidRPr="008A31C3" w:rsidRDefault="00541C45" w:rsidP="00541C45">
            <w:pPr>
              <w:jc w:val="center"/>
              <w:rPr>
                <w:b/>
                <w:sz w:val="24"/>
                <w:szCs w:val="24"/>
              </w:rPr>
            </w:pPr>
            <w:r w:rsidRPr="008A31C3">
              <w:rPr>
                <w:b/>
                <w:sz w:val="24"/>
                <w:szCs w:val="24"/>
              </w:rPr>
              <w:t>STORIA: CURRICOLO VERTICALE 3-1 PRIMARIA</w:t>
            </w:r>
          </w:p>
        </w:tc>
      </w:tr>
      <w:tr w:rsidR="00541C45" w:rsidRPr="008A31C3" w:rsidTr="00302B93">
        <w:trPr>
          <w:trHeight w:val="735"/>
        </w:trPr>
        <w:tc>
          <w:tcPr>
            <w:tcW w:w="13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41C45" w:rsidRPr="008A31C3" w:rsidRDefault="00541C45">
            <w:pPr>
              <w:jc w:val="center"/>
              <w:rPr>
                <w:b/>
                <w:sz w:val="24"/>
                <w:szCs w:val="24"/>
              </w:rPr>
            </w:pPr>
            <w:r w:rsidRPr="008A31C3">
              <w:rPr>
                <w:b/>
                <w:sz w:val="24"/>
                <w:szCs w:val="24"/>
              </w:rPr>
              <w:t>Traguardi per lo sviluppo delle competenze alla fine della primaria</w:t>
            </w:r>
          </w:p>
          <w:p w:rsidR="00541C45" w:rsidRPr="008A31C3" w:rsidRDefault="00541C45" w:rsidP="00541C45">
            <w:pPr>
              <w:shd w:val="clear" w:color="auto" w:fill="FFFFFF"/>
              <w:spacing w:before="274" w:line="240" w:lineRule="auto"/>
              <w:rPr>
                <w:sz w:val="20"/>
                <w:szCs w:val="20"/>
              </w:rPr>
            </w:pPr>
            <w:r w:rsidRPr="008A31C3">
              <w:rPr>
                <w:color w:val="000000"/>
                <w:sz w:val="20"/>
                <w:szCs w:val="20"/>
              </w:rPr>
              <w:t>L'alunno riconosce elementi significativi del passato del suo ambiente di vita.</w:t>
            </w:r>
          </w:p>
          <w:p w:rsidR="00541C45" w:rsidRPr="008A31C3" w:rsidRDefault="00541C45" w:rsidP="00541C45">
            <w:pPr>
              <w:shd w:val="clear" w:color="auto" w:fill="FFFFFF"/>
              <w:spacing w:line="240" w:lineRule="auto"/>
              <w:ind w:right="34"/>
              <w:rPr>
                <w:sz w:val="20"/>
                <w:szCs w:val="20"/>
              </w:rPr>
            </w:pPr>
            <w:r w:rsidRPr="008A31C3">
              <w:rPr>
                <w:color w:val="000000"/>
                <w:sz w:val="20"/>
                <w:szCs w:val="20"/>
              </w:rPr>
              <w:t>Riconosce e esplora in modo via via più approfondito le tracce storiche presenti nel territorio e compren</w:t>
            </w:r>
            <w:r w:rsidRPr="008A31C3">
              <w:rPr>
                <w:color w:val="000000"/>
                <w:sz w:val="20"/>
                <w:szCs w:val="20"/>
              </w:rPr>
              <w:softHyphen/>
              <w:t>de l'importanza del patrimonio artistico e culturale.</w:t>
            </w:r>
          </w:p>
          <w:p w:rsidR="00541C45" w:rsidRPr="008A31C3" w:rsidRDefault="00541C45" w:rsidP="00541C45">
            <w:pPr>
              <w:shd w:val="clear" w:color="auto" w:fill="FFFFFF"/>
              <w:spacing w:line="240" w:lineRule="auto"/>
              <w:ind w:right="29"/>
              <w:rPr>
                <w:sz w:val="20"/>
                <w:szCs w:val="20"/>
              </w:rPr>
            </w:pPr>
            <w:r w:rsidRPr="008A31C3">
              <w:rPr>
                <w:color w:val="000000"/>
                <w:sz w:val="20"/>
                <w:szCs w:val="20"/>
              </w:rPr>
              <w:t>Usa la linea del tempo per organizzare informazioni, conoscenze, periodi e individuare successioni, con</w:t>
            </w:r>
            <w:r w:rsidRPr="008A31C3">
              <w:rPr>
                <w:color w:val="000000"/>
                <w:sz w:val="20"/>
                <w:szCs w:val="20"/>
              </w:rPr>
              <w:softHyphen/>
              <w:t>temporaneità, durate, periodizzazioni.</w:t>
            </w:r>
          </w:p>
          <w:p w:rsidR="00541C45" w:rsidRPr="008A31C3" w:rsidRDefault="00541C45" w:rsidP="00541C45">
            <w:pPr>
              <w:shd w:val="clear" w:color="auto" w:fill="FFFFFF"/>
              <w:spacing w:line="240" w:lineRule="auto"/>
              <w:rPr>
                <w:sz w:val="20"/>
                <w:szCs w:val="20"/>
              </w:rPr>
            </w:pPr>
            <w:r w:rsidRPr="008A31C3">
              <w:rPr>
                <w:color w:val="000000"/>
                <w:sz w:val="20"/>
                <w:szCs w:val="20"/>
              </w:rPr>
              <w:t>Individua le relazioni tra gruppi umani e contesti spaziali.</w:t>
            </w:r>
          </w:p>
          <w:p w:rsidR="00541C45" w:rsidRPr="008A31C3" w:rsidRDefault="00541C45" w:rsidP="00541C45">
            <w:pPr>
              <w:shd w:val="clear" w:color="auto" w:fill="FFFFFF"/>
              <w:spacing w:line="240" w:lineRule="auto"/>
              <w:rPr>
                <w:sz w:val="20"/>
                <w:szCs w:val="20"/>
              </w:rPr>
            </w:pPr>
            <w:r w:rsidRPr="008A31C3">
              <w:rPr>
                <w:color w:val="000000"/>
                <w:sz w:val="20"/>
                <w:szCs w:val="20"/>
              </w:rPr>
              <w:t>Organizza le informazioni e le conoscenze, tematizzando e usando le concettualizzazioni pertinenti.</w:t>
            </w:r>
          </w:p>
          <w:p w:rsidR="00541C45" w:rsidRPr="008A31C3" w:rsidRDefault="00541C45" w:rsidP="00541C45">
            <w:pPr>
              <w:shd w:val="clear" w:color="auto" w:fill="FFFFFF"/>
              <w:spacing w:line="240" w:lineRule="auto"/>
              <w:rPr>
                <w:sz w:val="20"/>
                <w:szCs w:val="20"/>
              </w:rPr>
            </w:pPr>
            <w:r w:rsidRPr="008A31C3">
              <w:rPr>
                <w:color w:val="000000"/>
                <w:sz w:val="20"/>
                <w:szCs w:val="20"/>
              </w:rPr>
              <w:t>Comprende i testi storici proposti e sa individuarne le caratteristiche.</w:t>
            </w:r>
          </w:p>
          <w:p w:rsidR="00541C45" w:rsidRPr="008A31C3" w:rsidRDefault="00541C45" w:rsidP="00541C45">
            <w:pPr>
              <w:shd w:val="clear" w:color="auto" w:fill="FFFFFF"/>
              <w:spacing w:line="240" w:lineRule="auto"/>
              <w:rPr>
                <w:sz w:val="20"/>
                <w:szCs w:val="20"/>
              </w:rPr>
            </w:pPr>
            <w:r w:rsidRPr="008A31C3">
              <w:rPr>
                <w:color w:val="000000"/>
                <w:sz w:val="20"/>
                <w:szCs w:val="20"/>
              </w:rPr>
              <w:t>Usa carte geo-storiche, anche con l'ausilio di strumenti informatici.</w:t>
            </w:r>
          </w:p>
          <w:p w:rsidR="00541C45" w:rsidRPr="008A31C3" w:rsidRDefault="00541C45" w:rsidP="00541C45">
            <w:pPr>
              <w:shd w:val="clear" w:color="auto" w:fill="FFFFFF"/>
              <w:spacing w:line="240" w:lineRule="auto"/>
              <w:rPr>
                <w:sz w:val="20"/>
                <w:szCs w:val="20"/>
              </w:rPr>
            </w:pPr>
            <w:r w:rsidRPr="008A31C3">
              <w:rPr>
                <w:color w:val="000000"/>
                <w:sz w:val="20"/>
                <w:szCs w:val="20"/>
              </w:rPr>
              <w:t>Racconta i fatti studiati e sa produrre semplici testi storici, anche con risorse digitali.</w:t>
            </w:r>
          </w:p>
          <w:p w:rsidR="00541C45" w:rsidRPr="008A31C3" w:rsidRDefault="00541C45" w:rsidP="00541C45">
            <w:pPr>
              <w:shd w:val="clear" w:color="auto" w:fill="FFFFFF"/>
              <w:spacing w:line="240" w:lineRule="auto"/>
              <w:ind w:right="19"/>
              <w:rPr>
                <w:color w:val="000000"/>
                <w:spacing w:val="-1"/>
                <w:sz w:val="20"/>
                <w:szCs w:val="20"/>
              </w:rPr>
            </w:pPr>
            <w:r w:rsidRPr="008A31C3">
              <w:rPr>
                <w:color w:val="000000"/>
                <w:spacing w:val="2"/>
                <w:sz w:val="20"/>
                <w:szCs w:val="20"/>
              </w:rPr>
              <w:t xml:space="preserve">Comprende avvenimenti, fatti e fenomeni delle società e civiltà che hanno caratterizzato la storia </w:t>
            </w:r>
            <w:r w:rsidRPr="008A31C3">
              <w:rPr>
                <w:color w:val="000000"/>
                <w:spacing w:val="1"/>
                <w:sz w:val="20"/>
                <w:szCs w:val="20"/>
              </w:rPr>
              <w:t>dell'umanità dal paleolitico alla fine del mondo antico con possibilità di apertura e di confronto con la con</w:t>
            </w:r>
            <w:r w:rsidRPr="008A31C3">
              <w:rPr>
                <w:color w:val="000000"/>
                <w:spacing w:val="1"/>
                <w:sz w:val="20"/>
                <w:szCs w:val="20"/>
              </w:rPr>
              <w:softHyphen/>
            </w:r>
            <w:r w:rsidRPr="008A31C3">
              <w:rPr>
                <w:color w:val="000000"/>
                <w:spacing w:val="-1"/>
                <w:sz w:val="20"/>
                <w:szCs w:val="20"/>
              </w:rPr>
              <w:t>temporaneità.</w:t>
            </w:r>
          </w:p>
          <w:p w:rsidR="00541C45" w:rsidRPr="008A31C3" w:rsidRDefault="00541C45" w:rsidP="00541C45">
            <w:pPr>
              <w:shd w:val="clear" w:color="auto" w:fill="FFFFFF"/>
              <w:spacing w:line="240" w:lineRule="auto"/>
              <w:ind w:right="19"/>
              <w:rPr>
                <w:sz w:val="20"/>
                <w:szCs w:val="20"/>
              </w:rPr>
            </w:pPr>
            <w:r w:rsidRPr="008A31C3">
              <w:rPr>
                <w:color w:val="000000"/>
                <w:spacing w:val="-1"/>
                <w:sz w:val="20"/>
                <w:szCs w:val="20"/>
              </w:rPr>
              <w:t>Comprende aspetti fondamentali del passato dell’Italia dal paleolitico alla fine dell’impero romano d’Occidente, con possibilità di apertura e di confronto con la contemporaneità.</w:t>
            </w:r>
          </w:p>
        </w:tc>
      </w:tr>
      <w:tr w:rsidR="006604BA" w:rsidRPr="008A31C3" w:rsidTr="00A91405">
        <w:trPr>
          <w:trHeight w:val="73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604BA" w:rsidRPr="008A31C3" w:rsidRDefault="006604BA">
            <w:pPr>
              <w:jc w:val="center"/>
              <w:rPr>
                <w:b/>
                <w:sz w:val="24"/>
                <w:szCs w:val="24"/>
              </w:rPr>
            </w:pPr>
            <w:r w:rsidRPr="008A31C3">
              <w:rPr>
                <w:b/>
                <w:sz w:val="24"/>
                <w:szCs w:val="24"/>
              </w:rPr>
              <w:t>Nuclei tematici</w:t>
            </w:r>
          </w:p>
          <w:p w:rsidR="006604BA" w:rsidRPr="008A31C3" w:rsidRDefault="006604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604BA" w:rsidRPr="008A31C3" w:rsidRDefault="006604BA">
            <w:pPr>
              <w:jc w:val="center"/>
              <w:rPr>
                <w:b/>
                <w:sz w:val="24"/>
                <w:szCs w:val="24"/>
              </w:rPr>
            </w:pPr>
            <w:r w:rsidRPr="008A31C3">
              <w:rPr>
                <w:b/>
                <w:sz w:val="24"/>
                <w:szCs w:val="24"/>
              </w:rPr>
              <w:t>Obiettivi di apprendimento</w:t>
            </w:r>
          </w:p>
          <w:p w:rsidR="005E7B75" w:rsidRPr="008A31C3" w:rsidRDefault="005E7B75">
            <w:pPr>
              <w:jc w:val="center"/>
              <w:rPr>
                <w:b/>
                <w:sz w:val="24"/>
                <w:szCs w:val="24"/>
              </w:rPr>
            </w:pPr>
            <w:r w:rsidRPr="008A31C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E7B75" w:rsidRPr="008A31C3" w:rsidRDefault="005E7B75" w:rsidP="005E7B75">
            <w:pPr>
              <w:jc w:val="center"/>
              <w:rPr>
                <w:b/>
                <w:sz w:val="24"/>
                <w:szCs w:val="24"/>
              </w:rPr>
            </w:pPr>
            <w:r w:rsidRPr="008A31C3">
              <w:rPr>
                <w:b/>
                <w:sz w:val="24"/>
                <w:szCs w:val="24"/>
              </w:rPr>
              <w:t>Obiettivi di apprendimento</w:t>
            </w:r>
          </w:p>
          <w:p w:rsidR="006604BA" w:rsidRPr="008A31C3" w:rsidRDefault="005E7B75" w:rsidP="005E7B75">
            <w:pPr>
              <w:jc w:val="center"/>
              <w:rPr>
                <w:b/>
                <w:sz w:val="24"/>
                <w:szCs w:val="24"/>
              </w:rPr>
            </w:pPr>
            <w:r w:rsidRPr="008A31C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5E7B75" w:rsidRPr="008A31C3" w:rsidRDefault="005E7B75" w:rsidP="005E7B75">
            <w:pPr>
              <w:jc w:val="center"/>
              <w:rPr>
                <w:b/>
                <w:sz w:val="24"/>
                <w:szCs w:val="24"/>
              </w:rPr>
            </w:pPr>
            <w:r w:rsidRPr="008A31C3">
              <w:rPr>
                <w:b/>
                <w:sz w:val="24"/>
                <w:szCs w:val="24"/>
              </w:rPr>
              <w:t>Obiettivi di apprendimento</w:t>
            </w:r>
          </w:p>
          <w:p w:rsidR="006604BA" w:rsidRPr="008A31C3" w:rsidRDefault="005E7B75" w:rsidP="005E7B75">
            <w:pPr>
              <w:jc w:val="center"/>
              <w:rPr>
                <w:b/>
                <w:sz w:val="24"/>
                <w:szCs w:val="24"/>
              </w:rPr>
            </w:pPr>
            <w:r w:rsidRPr="008A31C3">
              <w:rPr>
                <w:b/>
                <w:sz w:val="24"/>
                <w:szCs w:val="24"/>
              </w:rPr>
              <w:t>1</w:t>
            </w:r>
          </w:p>
        </w:tc>
      </w:tr>
      <w:tr w:rsidR="006604BA" w:rsidRPr="002516B1" w:rsidTr="00542683">
        <w:trPr>
          <w:trHeight w:val="84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244ED" w:rsidRPr="002516B1" w:rsidRDefault="00B244ED" w:rsidP="00554349">
            <w:pPr>
              <w:snapToGrid w:val="0"/>
              <w:spacing w:after="0" w:line="240" w:lineRule="auto"/>
            </w:pPr>
            <w:r w:rsidRPr="002516B1">
              <w:t>A</w:t>
            </w:r>
          </w:p>
          <w:p w:rsidR="006604BA" w:rsidRPr="002516B1" w:rsidRDefault="006604BA" w:rsidP="00554349">
            <w:pPr>
              <w:snapToGrid w:val="0"/>
              <w:spacing w:after="0" w:line="240" w:lineRule="auto"/>
            </w:pPr>
            <w:r w:rsidRPr="002516B1">
              <w:t>Uso delle fonti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04BA" w:rsidRPr="002516B1" w:rsidRDefault="00B244ED">
            <w:pPr>
              <w:snapToGrid w:val="0"/>
              <w:spacing w:after="0" w:line="240" w:lineRule="auto"/>
            </w:pPr>
            <w:r w:rsidRPr="002516B1">
              <w:t>1</w:t>
            </w:r>
            <w:r w:rsidR="006604BA" w:rsidRPr="002516B1">
              <w:t>. Individuare le tracce e usarle come fonti per produrre conoscenze sul proprio passato,</w:t>
            </w:r>
            <w:r w:rsidR="005E7B75" w:rsidRPr="002516B1">
              <w:t xml:space="preserve"> </w:t>
            </w:r>
            <w:r w:rsidR="006604BA" w:rsidRPr="002516B1">
              <w:t>d</w:t>
            </w:r>
            <w:r w:rsidR="000B051D">
              <w:t>ella generazione d</w:t>
            </w:r>
            <w:r w:rsidR="006604BA" w:rsidRPr="002516B1">
              <w:t>egli adulti e della comunità di appartenenza.</w:t>
            </w:r>
          </w:p>
          <w:p w:rsidR="00D22E6F" w:rsidRPr="002516B1" w:rsidRDefault="00D22E6F">
            <w:pPr>
              <w:snapToGrid w:val="0"/>
              <w:spacing w:after="0" w:line="240" w:lineRule="auto"/>
            </w:pPr>
          </w:p>
          <w:p w:rsidR="006604BA" w:rsidRPr="002516B1" w:rsidRDefault="00B244ED">
            <w:pPr>
              <w:snapToGrid w:val="0"/>
              <w:spacing w:after="0" w:line="240" w:lineRule="auto"/>
            </w:pPr>
            <w:r w:rsidRPr="002516B1">
              <w:t>2</w:t>
            </w:r>
            <w:r w:rsidR="006604BA" w:rsidRPr="002516B1">
              <w:t>. Ricavare da fonti di tipo diverso informazioni e conoscenze su</w:t>
            </w:r>
            <w:r w:rsidR="000B051D">
              <w:t xml:space="preserve"> aspetti de</w:t>
            </w:r>
            <w:r w:rsidR="006604BA" w:rsidRPr="002516B1">
              <w:t xml:space="preserve">l </w:t>
            </w:r>
            <w:r w:rsidR="006604BA" w:rsidRPr="002516B1">
              <w:lastRenderedPageBreak/>
              <w:t>passato.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7B75" w:rsidRPr="002516B1" w:rsidRDefault="00B244ED" w:rsidP="005E7B75">
            <w:pPr>
              <w:spacing w:after="0" w:line="240" w:lineRule="auto"/>
            </w:pPr>
            <w:r w:rsidRPr="002516B1">
              <w:lastRenderedPageBreak/>
              <w:t xml:space="preserve">1. </w:t>
            </w:r>
            <w:r w:rsidR="005E7B75" w:rsidRPr="002516B1">
              <w:t>Iniziare a riconoscere le più evidenti tracce e usarle come fonti per produrre conoscenze sul proprio passato, della generazione degli adulti e della comunità di appartenenza</w:t>
            </w:r>
            <w:r w:rsidR="00AC6BC6">
              <w:t>.</w:t>
            </w:r>
          </w:p>
          <w:p w:rsidR="00D22E6F" w:rsidRPr="002516B1" w:rsidRDefault="00D22E6F" w:rsidP="005E7B75">
            <w:pPr>
              <w:snapToGrid w:val="0"/>
              <w:spacing w:after="0" w:line="240" w:lineRule="auto"/>
            </w:pPr>
          </w:p>
          <w:p w:rsidR="006604BA" w:rsidRPr="002516B1" w:rsidRDefault="00B244ED">
            <w:pPr>
              <w:snapToGrid w:val="0"/>
              <w:spacing w:after="0" w:line="240" w:lineRule="auto"/>
            </w:pPr>
            <w:r w:rsidRPr="002516B1">
              <w:t>2</w:t>
            </w:r>
            <w:r w:rsidR="006510E0">
              <w:t xml:space="preserve">. </w:t>
            </w:r>
            <w:r w:rsidR="005E7B75" w:rsidRPr="002516B1">
              <w:t xml:space="preserve">Iniziare a trarre semplici informazioni e conoscenze su aspetti del proprio passato da </w:t>
            </w:r>
            <w:r w:rsidR="005E7B75" w:rsidRPr="002516B1">
              <w:lastRenderedPageBreak/>
              <w:t>fonti di tipo diverso (es. ricostruzione della storia personale)</w:t>
            </w:r>
            <w:r w:rsidR="00090F9A">
              <w:t>.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7B75" w:rsidRPr="002516B1" w:rsidRDefault="00B244ED" w:rsidP="005E7B75">
            <w:pPr>
              <w:spacing w:after="0" w:line="240" w:lineRule="auto"/>
            </w:pPr>
            <w:r w:rsidRPr="002516B1">
              <w:lastRenderedPageBreak/>
              <w:t>1</w:t>
            </w:r>
            <w:r w:rsidR="005E7B75" w:rsidRPr="002516B1">
              <w:t xml:space="preserve">. </w:t>
            </w:r>
            <w:r w:rsidR="00C20695">
              <w:t>Iniziare a riconoscere e a usare come fonti per ricavare conoscenze sul proprio passato, alcune evidenti tracce del proprio vissuto personale.</w:t>
            </w:r>
          </w:p>
          <w:p w:rsidR="005E7B75" w:rsidRPr="002516B1" w:rsidRDefault="005E7B75" w:rsidP="005E7B75">
            <w:pPr>
              <w:spacing w:after="0" w:line="240" w:lineRule="auto"/>
            </w:pPr>
          </w:p>
          <w:p w:rsidR="006604BA" w:rsidRPr="002516B1" w:rsidRDefault="00B244ED" w:rsidP="00C20695">
            <w:pPr>
              <w:spacing w:after="0" w:line="240" w:lineRule="auto"/>
            </w:pPr>
            <w:r w:rsidRPr="002516B1">
              <w:t>2</w:t>
            </w:r>
            <w:r w:rsidR="005E7B75" w:rsidRPr="002516B1">
              <w:t>. I</w:t>
            </w:r>
            <w:r w:rsidR="00C20695">
              <w:t xml:space="preserve">niziare a trarre semplici informazioni e conoscenze su aspetti del proprio </w:t>
            </w:r>
            <w:r w:rsidR="00C20695">
              <w:lastRenderedPageBreak/>
              <w:t>passato da fonti iconiche e materiali.</w:t>
            </w:r>
          </w:p>
        </w:tc>
      </w:tr>
      <w:tr w:rsidR="006604BA" w:rsidRPr="002516B1" w:rsidTr="00542683">
        <w:trPr>
          <w:trHeight w:val="3956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244ED" w:rsidRPr="002516B1" w:rsidRDefault="00B244ED">
            <w:pPr>
              <w:snapToGrid w:val="0"/>
              <w:spacing w:after="0" w:line="240" w:lineRule="auto"/>
            </w:pPr>
            <w:r w:rsidRPr="002516B1">
              <w:lastRenderedPageBreak/>
              <w:t>B</w:t>
            </w:r>
          </w:p>
          <w:p w:rsidR="006604BA" w:rsidRPr="002516B1" w:rsidRDefault="006604BA">
            <w:pPr>
              <w:snapToGrid w:val="0"/>
              <w:spacing w:after="0" w:line="240" w:lineRule="auto"/>
            </w:pPr>
            <w:r w:rsidRPr="002516B1">
              <w:t>Organizzazione delle informazioni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04BA" w:rsidRPr="002516B1" w:rsidRDefault="00B244ED">
            <w:pPr>
              <w:snapToGrid w:val="0"/>
              <w:spacing w:after="0" w:line="240" w:lineRule="auto"/>
            </w:pPr>
            <w:r w:rsidRPr="002516B1">
              <w:t>1</w:t>
            </w:r>
            <w:r w:rsidR="006604BA" w:rsidRPr="002516B1">
              <w:t>. Rappresentare graficamente e verbalmente le attività,</w:t>
            </w:r>
            <w:r w:rsidRPr="002516B1">
              <w:t xml:space="preserve"> </w:t>
            </w:r>
            <w:r w:rsidR="006604BA" w:rsidRPr="002516B1">
              <w:t>i fatti vissuti e narrati.</w:t>
            </w:r>
          </w:p>
          <w:p w:rsidR="00D22E6F" w:rsidRPr="002516B1" w:rsidRDefault="00D22E6F">
            <w:pPr>
              <w:snapToGrid w:val="0"/>
              <w:spacing w:after="0" w:line="240" w:lineRule="auto"/>
            </w:pPr>
          </w:p>
          <w:p w:rsidR="00302B93" w:rsidRPr="002516B1" w:rsidRDefault="00302B93">
            <w:pPr>
              <w:snapToGrid w:val="0"/>
              <w:spacing w:after="0" w:line="240" w:lineRule="auto"/>
            </w:pPr>
          </w:p>
          <w:p w:rsidR="006604BA" w:rsidRPr="002516B1" w:rsidRDefault="00B244ED">
            <w:pPr>
              <w:snapToGrid w:val="0"/>
              <w:spacing w:after="0" w:line="240" w:lineRule="auto"/>
            </w:pPr>
            <w:r w:rsidRPr="002516B1">
              <w:t>2</w:t>
            </w:r>
            <w:r w:rsidR="006604BA" w:rsidRPr="002516B1">
              <w:t>. Riconoscere relazioni di successione e contemporaneità,</w:t>
            </w:r>
            <w:r w:rsidRPr="002516B1">
              <w:t xml:space="preserve"> </w:t>
            </w:r>
            <w:r w:rsidR="006604BA" w:rsidRPr="002516B1">
              <w:t>durate,</w:t>
            </w:r>
            <w:r w:rsidRPr="002516B1">
              <w:t xml:space="preserve"> </w:t>
            </w:r>
            <w:r w:rsidR="006604BA" w:rsidRPr="002516B1">
              <w:t>periodi,</w:t>
            </w:r>
            <w:r w:rsidRPr="002516B1">
              <w:t xml:space="preserve"> cicli temporali</w:t>
            </w:r>
            <w:r w:rsidR="006604BA" w:rsidRPr="002516B1">
              <w:t>,</w:t>
            </w:r>
            <w:r w:rsidRPr="002516B1">
              <w:t xml:space="preserve"> </w:t>
            </w:r>
            <w:r w:rsidR="006604BA" w:rsidRPr="002516B1">
              <w:t>mutamenti</w:t>
            </w:r>
            <w:r w:rsidR="000B051D">
              <w:t>,</w:t>
            </w:r>
            <w:r w:rsidR="006604BA" w:rsidRPr="002516B1">
              <w:t xml:space="preserve"> in</w:t>
            </w:r>
            <w:r w:rsidR="000B051D">
              <w:t xml:space="preserve"> fenomeni ed esperienze vissute e</w:t>
            </w:r>
            <w:r w:rsidR="006604BA" w:rsidRPr="002516B1">
              <w:t xml:space="preserve"> narrate.</w:t>
            </w:r>
          </w:p>
          <w:p w:rsidR="00D22E6F" w:rsidRDefault="00D22E6F">
            <w:pPr>
              <w:snapToGrid w:val="0"/>
              <w:spacing w:after="0" w:line="240" w:lineRule="auto"/>
            </w:pPr>
          </w:p>
          <w:p w:rsidR="00090F9A" w:rsidRDefault="00090F9A">
            <w:pPr>
              <w:snapToGrid w:val="0"/>
              <w:spacing w:after="0" w:line="240" w:lineRule="auto"/>
            </w:pPr>
          </w:p>
          <w:p w:rsidR="006510E0" w:rsidRDefault="006510E0">
            <w:pPr>
              <w:snapToGrid w:val="0"/>
              <w:spacing w:after="0" w:line="240" w:lineRule="auto"/>
            </w:pPr>
          </w:p>
          <w:p w:rsidR="006510E0" w:rsidRPr="002516B1" w:rsidRDefault="006510E0">
            <w:pPr>
              <w:snapToGrid w:val="0"/>
              <w:spacing w:after="0" w:line="240" w:lineRule="auto"/>
            </w:pPr>
          </w:p>
          <w:p w:rsidR="006604BA" w:rsidRPr="002516B1" w:rsidRDefault="00B244ED">
            <w:pPr>
              <w:snapToGrid w:val="0"/>
              <w:spacing w:after="0" w:line="240" w:lineRule="auto"/>
            </w:pPr>
            <w:r w:rsidRPr="002516B1">
              <w:t>3</w:t>
            </w:r>
            <w:r w:rsidR="006604BA" w:rsidRPr="002516B1">
              <w:t>. Comprendere la funzione e l’uso degli strumenti convenzionali per la misurazione e la rappresentazione del tempo</w:t>
            </w:r>
            <w:r w:rsidRPr="002516B1">
              <w:t xml:space="preserve"> </w:t>
            </w:r>
            <w:r w:rsidR="006604BA" w:rsidRPr="002516B1">
              <w:t>(orologio,</w:t>
            </w:r>
            <w:r w:rsidRPr="002516B1">
              <w:t xml:space="preserve"> </w:t>
            </w:r>
            <w:r w:rsidR="006604BA" w:rsidRPr="002516B1">
              <w:t>calendario,</w:t>
            </w:r>
            <w:r w:rsidRPr="002516B1">
              <w:t xml:space="preserve"> </w:t>
            </w:r>
            <w:r w:rsidR="006604BA" w:rsidRPr="002516B1">
              <w:t>linea del tempo</w:t>
            </w:r>
            <w:r w:rsidR="000B051D">
              <w:t xml:space="preserve"> …</w:t>
            </w:r>
            <w:r w:rsidR="006604BA" w:rsidRPr="002516B1">
              <w:t>)</w:t>
            </w:r>
            <w:r w:rsidRPr="002516B1">
              <w:t>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F9A" w:rsidRDefault="00090F9A" w:rsidP="00090F9A">
            <w:pPr>
              <w:spacing w:after="0" w:line="240" w:lineRule="auto"/>
            </w:pPr>
            <w:r>
              <w:t xml:space="preserve">1. </w:t>
            </w:r>
            <w:r w:rsidRPr="00A947FC">
              <w:t>Rappresentare con semplici raffigurazioni iconiche e brevi argomentazioni le attività, i fatti vissuti e narrati</w:t>
            </w:r>
            <w:r>
              <w:t>.</w:t>
            </w:r>
          </w:p>
          <w:p w:rsidR="00090F9A" w:rsidRDefault="00090F9A" w:rsidP="00090F9A">
            <w:pPr>
              <w:spacing w:after="0" w:line="240" w:lineRule="auto"/>
            </w:pPr>
          </w:p>
          <w:p w:rsidR="00090F9A" w:rsidRDefault="00090F9A" w:rsidP="00090F9A">
            <w:pPr>
              <w:spacing w:after="0" w:line="240" w:lineRule="auto"/>
            </w:pPr>
          </w:p>
          <w:p w:rsidR="00090F9A" w:rsidRDefault="00090F9A" w:rsidP="00090F9A">
            <w:pPr>
              <w:spacing w:after="0" w:line="240" w:lineRule="auto"/>
            </w:pPr>
            <w:r>
              <w:t xml:space="preserve">2. </w:t>
            </w:r>
            <w:r w:rsidRPr="00A947FC">
              <w:t>Iniziare a riconoscere sempl</w:t>
            </w:r>
            <w:r>
              <w:t>ici relazioni di successione e</w:t>
            </w:r>
            <w:r w:rsidRPr="00A947FC">
              <w:t xml:space="preserve"> contemporaneità</w:t>
            </w:r>
            <w:r>
              <w:t>,</w:t>
            </w:r>
            <w:r w:rsidRPr="00A947FC">
              <w:t xml:space="preserve"> durate, peri</w:t>
            </w:r>
            <w:r>
              <w:t xml:space="preserve">odi, cicli temporali, mutamenti </w:t>
            </w:r>
            <w:r w:rsidRPr="00A947FC">
              <w:t xml:space="preserve"> in fenomeni ed esperienze vissute e in semplici narrazioni</w:t>
            </w:r>
            <w:r>
              <w:t>.</w:t>
            </w:r>
          </w:p>
          <w:p w:rsidR="00090F9A" w:rsidRDefault="00090F9A" w:rsidP="00090F9A">
            <w:pPr>
              <w:spacing w:after="0" w:line="240" w:lineRule="auto"/>
            </w:pPr>
          </w:p>
          <w:p w:rsidR="006510E0" w:rsidRDefault="006510E0" w:rsidP="00090F9A">
            <w:pPr>
              <w:spacing w:after="0" w:line="240" w:lineRule="auto"/>
            </w:pPr>
          </w:p>
          <w:p w:rsidR="006510E0" w:rsidRPr="00A947FC" w:rsidRDefault="006510E0" w:rsidP="00090F9A">
            <w:pPr>
              <w:spacing w:after="0" w:line="240" w:lineRule="auto"/>
            </w:pPr>
          </w:p>
          <w:p w:rsidR="00987FAB" w:rsidRPr="002516B1" w:rsidRDefault="00090F9A" w:rsidP="00090F9A">
            <w:pPr>
              <w:snapToGrid w:val="0"/>
              <w:spacing w:after="0" w:line="240" w:lineRule="auto"/>
            </w:pPr>
            <w:r>
              <w:t xml:space="preserve">3. </w:t>
            </w:r>
            <w:r w:rsidRPr="00A947FC">
              <w:t>Iniziare a comprendere la funzione e l’uso degli strumenti convenzionali per la misurazione e la rappresentazione del tempo (orologio, calendario, linea temporale in relazione all’esperienza vissuta)</w:t>
            </w:r>
            <w:r>
              <w:t>.</w:t>
            </w:r>
          </w:p>
          <w:p w:rsidR="006604BA" w:rsidRPr="002516B1" w:rsidRDefault="006604BA" w:rsidP="00090F9A">
            <w:pPr>
              <w:snapToGrid w:val="0"/>
              <w:spacing w:after="0" w:line="240" w:lineRule="auto"/>
            </w:pP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2E6F" w:rsidRPr="002516B1" w:rsidRDefault="00302B93" w:rsidP="00D22E6F">
            <w:pPr>
              <w:spacing w:after="0" w:line="240" w:lineRule="auto"/>
            </w:pPr>
            <w:r w:rsidRPr="002516B1">
              <w:t xml:space="preserve">1. </w:t>
            </w:r>
            <w:r w:rsidR="00C20695">
              <w:t>Iniziare a r</w:t>
            </w:r>
            <w:r w:rsidR="00D22E6F" w:rsidRPr="002516B1">
              <w:t xml:space="preserve">appresentare </w:t>
            </w:r>
            <w:r w:rsidR="00C20695">
              <w:t>con semplici raffigurazioni iconiche e brevi frasi di senso compiuto le attività</w:t>
            </w:r>
            <w:r w:rsidR="00D22E6F" w:rsidRPr="002516B1">
              <w:t>, i fatti vissuti e nar</w:t>
            </w:r>
            <w:r w:rsidR="00AC6BC6">
              <w:t>rati</w:t>
            </w:r>
            <w:r w:rsidR="00C20695">
              <w:t>. D</w:t>
            </w:r>
            <w:r w:rsidR="00AC6BC6">
              <w:t>efinire durate temporali.</w:t>
            </w:r>
          </w:p>
          <w:p w:rsidR="00302B93" w:rsidRPr="002516B1" w:rsidRDefault="00302B93" w:rsidP="00D22E6F">
            <w:pPr>
              <w:spacing w:after="0" w:line="240" w:lineRule="auto"/>
            </w:pPr>
          </w:p>
          <w:p w:rsidR="00D22E6F" w:rsidRPr="002516B1" w:rsidRDefault="00302B93" w:rsidP="00D22E6F">
            <w:pPr>
              <w:spacing w:after="0" w:line="240" w:lineRule="auto"/>
            </w:pPr>
            <w:r w:rsidRPr="002516B1">
              <w:t>2</w:t>
            </w:r>
            <w:r w:rsidR="00CC3917">
              <w:t xml:space="preserve">. Iniziare a riconoscere semplici </w:t>
            </w:r>
            <w:r w:rsidR="00D22E6F" w:rsidRPr="002516B1">
              <w:t xml:space="preserve"> relazioni di successione e di contemporaneità, cicli temporali</w:t>
            </w:r>
            <w:r w:rsidR="00CC3917">
              <w:t xml:space="preserve"> (es. la settimana, i mesi, le stagioni)</w:t>
            </w:r>
            <w:r w:rsidR="00D22E6F" w:rsidRPr="002516B1">
              <w:t>,</w:t>
            </w:r>
            <w:r w:rsidR="00CC3917">
              <w:t xml:space="preserve"> evidenti </w:t>
            </w:r>
            <w:r w:rsidR="00D22E6F" w:rsidRPr="002516B1">
              <w:t xml:space="preserve"> mutamenti</w:t>
            </w:r>
            <w:r w:rsidR="00CC3917">
              <w:t xml:space="preserve"> e</w:t>
            </w:r>
            <w:r w:rsidR="00D22E6F" w:rsidRPr="002516B1">
              <w:t xml:space="preserve"> permanenze</w:t>
            </w:r>
            <w:r w:rsidR="00CC3917">
              <w:t>,</w:t>
            </w:r>
            <w:r w:rsidR="00D22E6F" w:rsidRPr="002516B1">
              <w:t xml:space="preserve"> in fenomeni ed esperienze vissute e </w:t>
            </w:r>
            <w:r w:rsidR="00CC3917">
              <w:t>in brevi narrazioni</w:t>
            </w:r>
            <w:r w:rsidR="00AC6BC6">
              <w:t>.</w:t>
            </w:r>
          </w:p>
          <w:p w:rsidR="00987FAB" w:rsidRDefault="00987FAB" w:rsidP="00904F05">
            <w:pPr>
              <w:snapToGrid w:val="0"/>
              <w:spacing w:after="0" w:line="240" w:lineRule="auto"/>
            </w:pPr>
          </w:p>
          <w:p w:rsidR="006604BA" w:rsidRPr="002516B1" w:rsidRDefault="00987FAB" w:rsidP="00987FAB">
            <w:pPr>
              <w:snapToGrid w:val="0"/>
              <w:spacing w:after="0" w:line="240" w:lineRule="auto"/>
            </w:pPr>
            <w:r>
              <w:t>3.</w:t>
            </w:r>
            <w:r w:rsidR="00CC3917">
              <w:t>Iniziare a c</w:t>
            </w:r>
            <w:r w:rsidRPr="002516B1">
              <w:t>omprendere la funzione e l’uso degli strumenti co</w:t>
            </w:r>
            <w:r>
              <w:t>nvenzionali per</w:t>
            </w:r>
            <w:r w:rsidR="00CC3917">
              <w:t xml:space="preserve"> la misurazione e</w:t>
            </w:r>
            <w:r w:rsidRPr="002516B1">
              <w:t xml:space="preserve"> la rappresentazione del tempo</w:t>
            </w:r>
            <w:r>
              <w:t>: calendario settimanale</w:t>
            </w:r>
            <w:r w:rsidR="00C47C56">
              <w:t xml:space="preserve"> e linea del tempo in relazione all’esperienza vissuta</w:t>
            </w:r>
            <w:r w:rsidRPr="002516B1">
              <w:t>.</w:t>
            </w:r>
          </w:p>
        </w:tc>
      </w:tr>
      <w:tr w:rsidR="006604BA" w:rsidRPr="002516B1" w:rsidTr="006510E0">
        <w:trPr>
          <w:trHeight w:val="197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6509D" w:rsidRPr="002516B1" w:rsidRDefault="0086509D">
            <w:pPr>
              <w:snapToGrid w:val="0"/>
              <w:spacing w:after="0" w:line="240" w:lineRule="auto"/>
              <w:rPr>
                <w:color w:val="000000"/>
              </w:rPr>
            </w:pPr>
            <w:r w:rsidRPr="002516B1">
              <w:rPr>
                <w:color w:val="000000"/>
              </w:rPr>
              <w:t>C</w:t>
            </w:r>
          </w:p>
          <w:p w:rsidR="006604BA" w:rsidRPr="002516B1" w:rsidRDefault="006604BA">
            <w:pPr>
              <w:snapToGrid w:val="0"/>
              <w:spacing w:after="0" w:line="240" w:lineRule="auto"/>
              <w:rPr>
                <w:color w:val="000000"/>
              </w:rPr>
            </w:pPr>
            <w:r w:rsidRPr="002516B1">
              <w:rPr>
                <w:color w:val="000000"/>
              </w:rPr>
              <w:t>Strumenti concettuali</w:t>
            </w:r>
          </w:p>
          <w:p w:rsidR="00FF7089" w:rsidRPr="002516B1" w:rsidRDefault="00FF7089">
            <w:pPr>
              <w:snapToGri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04BA" w:rsidRPr="002516B1" w:rsidRDefault="00302B93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  <w:r w:rsidRPr="002516B1">
              <w:rPr>
                <w:color w:val="000000"/>
              </w:rPr>
              <w:t xml:space="preserve">1. </w:t>
            </w:r>
            <w:r w:rsidR="006604BA" w:rsidRPr="002516B1">
              <w:rPr>
                <w:color w:val="000000"/>
              </w:rPr>
              <w:t>Seguire e comprendere vicende storiche attraverso l’ascolto o la lettura di testi</w:t>
            </w:r>
            <w:r w:rsidR="000B051D">
              <w:rPr>
                <w:color w:val="000000"/>
              </w:rPr>
              <w:t xml:space="preserve"> dell’antichità, di storie, racconti, biografie di grandi dell’antichità</w:t>
            </w:r>
            <w:r w:rsidR="006604BA" w:rsidRPr="002516B1">
              <w:rPr>
                <w:color w:val="000000"/>
              </w:rPr>
              <w:t>.</w:t>
            </w:r>
          </w:p>
          <w:p w:rsidR="00EA1114" w:rsidRPr="002516B1" w:rsidRDefault="00EA1114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</w:p>
          <w:p w:rsidR="006604BA" w:rsidRPr="002516B1" w:rsidRDefault="00302B93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  <w:r w:rsidRPr="002516B1">
              <w:rPr>
                <w:color w:val="000000"/>
              </w:rPr>
              <w:t>2.</w:t>
            </w:r>
            <w:r w:rsidR="006604BA" w:rsidRPr="002516B1">
              <w:rPr>
                <w:color w:val="000000"/>
              </w:rPr>
              <w:t>Organizzare le conoscenze acquisite in semplici schemi temporali.</w:t>
            </w:r>
          </w:p>
          <w:p w:rsidR="00302B93" w:rsidRPr="002516B1" w:rsidRDefault="00302B93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</w:p>
          <w:p w:rsidR="00EA1114" w:rsidRPr="002516B1" w:rsidRDefault="00EA1114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</w:p>
          <w:p w:rsidR="00EA1114" w:rsidRPr="002516B1" w:rsidRDefault="00EA1114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</w:p>
          <w:p w:rsidR="00EA1114" w:rsidRPr="002516B1" w:rsidRDefault="00EA1114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</w:p>
          <w:p w:rsidR="006604BA" w:rsidRPr="002516B1" w:rsidRDefault="00302B93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  <w:r w:rsidRPr="002516B1">
              <w:rPr>
                <w:color w:val="000000"/>
              </w:rPr>
              <w:t>3.</w:t>
            </w:r>
            <w:r w:rsidR="006604BA" w:rsidRPr="002516B1">
              <w:rPr>
                <w:color w:val="000000"/>
              </w:rPr>
              <w:t>Individuare analogie e differenze attraverso il confronto tra quadri storico-</w:t>
            </w:r>
            <w:r w:rsidR="006604BA" w:rsidRPr="002516B1">
              <w:rPr>
                <w:color w:val="000000"/>
              </w:rPr>
              <w:lastRenderedPageBreak/>
              <w:t>sociali diversi</w:t>
            </w:r>
            <w:r w:rsidR="005B0E8E">
              <w:rPr>
                <w:color w:val="000000"/>
              </w:rPr>
              <w:t>, lontani nello spazio e nel tempo</w:t>
            </w:r>
            <w:r w:rsidR="006604BA" w:rsidRPr="002516B1">
              <w:rPr>
                <w:color w:val="000000"/>
              </w:rPr>
              <w:t>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0F9A" w:rsidRDefault="00090F9A" w:rsidP="00090F9A">
            <w:pPr>
              <w:spacing w:after="0" w:line="240" w:lineRule="auto"/>
              <w:rPr>
                <w:rFonts w:cs="Helvetica"/>
                <w:color w:val="000000"/>
              </w:rPr>
            </w:pPr>
            <w:r>
              <w:rPr>
                <w:rFonts w:cs="Helvetica"/>
                <w:color w:val="000000"/>
              </w:rPr>
              <w:lastRenderedPageBreak/>
              <w:t xml:space="preserve">1. </w:t>
            </w:r>
            <w:r w:rsidRPr="00A947FC">
              <w:rPr>
                <w:rFonts w:cs="Helvetica"/>
                <w:color w:val="000000"/>
              </w:rPr>
              <w:t>Seguire e comprendere, attraverso l’ascolto o</w:t>
            </w:r>
            <w:r w:rsidR="006510E0">
              <w:rPr>
                <w:rFonts w:cs="Helvetica"/>
                <w:color w:val="000000"/>
              </w:rPr>
              <w:t xml:space="preserve"> la</w:t>
            </w:r>
            <w:r w:rsidRPr="00A947FC">
              <w:rPr>
                <w:rFonts w:cs="Helvetica"/>
                <w:color w:val="000000"/>
              </w:rPr>
              <w:t xml:space="preserve"> lettura di testi, storie e racconti</w:t>
            </w:r>
            <w:r>
              <w:rPr>
                <w:rFonts w:cs="Helvetica"/>
                <w:color w:val="000000"/>
              </w:rPr>
              <w:t>.</w:t>
            </w:r>
          </w:p>
          <w:p w:rsidR="00090F9A" w:rsidRDefault="00090F9A" w:rsidP="00090F9A">
            <w:pPr>
              <w:spacing w:after="0" w:line="240" w:lineRule="auto"/>
              <w:rPr>
                <w:rFonts w:cs="Helvetica"/>
                <w:color w:val="000000"/>
              </w:rPr>
            </w:pPr>
          </w:p>
          <w:p w:rsidR="00090F9A" w:rsidRDefault="00090F9A" w:rsidP="00090F9A">
            <w:pPr>
              <w:spacing w:after="0" w:line="240" w:lineRule="auto"/>
              <w:rPr>
                <w:rFonts w:cs="Helvetica"/>
                <w:color w:val="000000"/>
              </w:rPr>
            </w:pPr>
          </w:p>
          <w:p w:rsidR="006510E0" w:rsidRDefault="006510E0" w:rsidP="00090F9A">
            <w:pPr>
              <w:spacing w:after="0" w:line="240" w:lineRule="auto"/>
              <w:rPr>
                <w:rFonts w:cs="Helvetica"/>
                <w:color w:val="000000"/>
              </w:rPr>
            </w:pPr>
          </w:p>
          <w:p w:rsidR="00090F9A" w:rsidRDefault="00090F9A" w:rsidP="00090F9A">
            <w:pPr>
              <w:spacing w:after="0" w:line="240" w:lineRule="auto"/>
              <w:rPr>
                <w:rFonts w:cs="Helvetica"/>
                <w:color w:val="000000"/>
              </w:rPr>
            </w:pPr>
            <w:r>
              <w:rPr>
                <w:rFonts w:cs="Helvetica"/>
                <w:color w:val="000000"/>
              </w:rPr>
              <w:t xml:space="preserve">2. </w:t>
            </w:r>
            <w:r w:rsidRPr="00A947FC">
              <w:rPr>
                <w:rFonts w:cs="Helvetica"/>
                <w:color w:val="000000"/>
              </w:rPr>
              <w:t>Organizzare la sequenzialità</w:t>
            </w:r>
            <w:r w:rsidR="003A3DA3">
              <w:rPr>
                <w:rFonts w:cs="Helvetica"/>
                <w:color w:val="000000"/>
              </w:rPr>
              <w:t xml:space="preserve"> temporale</w:t>
            </w:r>
            <w:r w:rsidRPr="00A947FC">
              <w:rPr>
                <w:rFonts w:cs="Helvetica"/>
                <w:color w:val="000000"/>
              </w:rPr>
              <w:t xml:space="preserve"> di esperienze vissute o brevi racconti in semplici schemi temporali (es. diagramma a blocchi)</w:t>
            </w:r>
            <w:r>
              <w:rPr>
                <w:rFonts w:cs="Helvetica"/>
                <w:color w:val="000000"/>
              </w:rPr>
              <w:t>.</w:t>
            </w:r>
          </w:p>
          <w:p w:rsidR="00090F9A" w:rsidRDefault="00090F9A" w:rsidP="00090F9A">
            <w:pPr>
              <w:spacing w:after="0" w:line="240" w:lineRule="auto"/>
              <w:rPr>
                <w:rFonts w:cs="Helvetica"/>
                <w:color w:val="000000"/>
              </w:rPr>
            </w:pPr>
          </w:p>
          <w:p w:rsidR="00090F9A" w:rsidRPr="00A947FC" w:rsidRDefault="00090F9A" w:rsidP="00090F9A">
            <w:pPr>
              <w:spacing w:after="0" w:line="240" w:lineRule="auto"/>
              <w:rPr>
                <w:rFonts w:cs="Helvetica"/>
                <w:color w:val="000000"/>
              </w:rPr>
            </w:pPr>
          </w:p>
          <w:p w:rsidR="006604BA" w:rsidRPr="002516B1" w:rsidRDefault="00090F9A" w:rsidP="00FB16FA">
            <w:pPr>
              <w:snapToGrid w:val="0"/>
              <w:spacing w:after="0" w:line="240" w:lineRule="auto"/>
              <w:jc w:val="both"/>
            </w:pPr>
            <w:r>
              <w:rPr>
                <w:rFonts w:cs="Helvetica"/>
                <w:color w:val="000000"/>
              </w:rPr>
              <w:t>3.</w:t>
            </w:r>
            <w:r w:rsidRPr="00A947FC">
              <w:rPr>
                <w:rFonts w:cs="Helvetica"/>
                <w:color w:val="000000"/>
              </w:rPr>
              <w:t xml:space="preserve"> Individuare semplici analogie e differenze attrav</w:t>
            </w:r>
            <w:r w:rsidR="00FB16FA">
              <w:rPr>
                <w:rFonts w:cs="Helvetica"/>
                <w:color w:val="000000"/>
              </w:rPr>
              <w:t>erso il confronto tra la propria</w:t>
            </w:r>
            <w:r w:rsidRPr="00A947FC">
              <w:rPr>
                <w:rFonts w:cs="Helvetica"/>
                <w:color w:val="000000"/>
              </w:rPr>
              <w:t xml:space="preserve"> </w:t>
            </w:r>
            <w:r w:rsidRPr="00A947FC">
              <w:rPr>
                <w:rFonts w:cs="Helvetica"/>
                <w:color w:val="000000"/>
              </w:rPr>
              <w:lastRenderedPageBreak/>
              <w:t>esperienza vissuta e quella dei genitori e dei nonni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03FF" w:rsidRPr="002516B1" w:rsidRDefault="00DD03FF" w:rsidP="00DD03FF">
            <w:pPr>
              <w:spacing w:after="0" w:line="240" w:lineRule="auto"/>
            </w:pPr>
            <w:r w:rsidRPr="002516B1">
              <w:lastRenderedPageBreak/>
              <w:t>1. Seguire e comprendere, attraverso l’ascolto o la lettura di piccoli e semplici testi, storie e racconti</w:t>
            </w:r>
            <w:r w:rsidR="00090F9A">
              <w:t>.</w:t>
            </w:r>
          </w:p>
          <w:p w:rsidR="00DD03FF" w:rsidRDefault="00DD03FF" w:rsidP="00DD03FF">
            <w:pPr>
              <w:spacing w:after="0" w:line="240" w:lineRule="auto"/>
            </w:pPr>
          </w:p>
          <w:p w:rsidR="006510E0" w:rsidRPr="002516B1" w:rsidRDefault="006510E0" w:rsidP="00DD03FF">
            <w:pPr>
              <w:spacing w:after="0" w:line="240" w:lineRule="auto"/>
            </w:pPr>
          </w:p>
          <w:p w:rsidR="00DD03FF" w:rsidRPr="002516B1" w:rsidRDefault="00DD03FF" w:rsidP="00DD03FF">
            <w:pPr>
              <w:spacing w:after="0" w:line="240" w:lineRule="auto"/>
            </w:pPr>
            <w:r w:rsidRPr="002516B1">
              <w:t>2. Verbalizzare la sequenzialità temporale di esperienze vissute o brevi racconti con semplici schemi temporali</w:t>
            </w:r>
            <w:r w:rsidR="00C47C56">
              <w:t xml:space="preserve"> (es. immagini con didascalia da riordinare)</w:t>
            </w:r>
            <w:r w:rsidR="00090F9A">
              <w:t>.</w:t>
            </w:r>
          </w:p>
          <w:p w:rsidR="00DD03FF" w:rsidRPr="002516B1" w:rsidRDefault="00DD03FF" w:rsidP="00DD03FF">
            <w:pPr>
              <w:spacing w:after="0" w:line="240" w:lineRule="auto"/>
            </w:pPr>
          </w:p>
          <w:p w:rsidR="006604BA" w:rsidRPr="002516B1" w:rsidRDefault="00DD03FF" w:rsidP="006510E0">
            <w:pPr>
              <w:snapToGrid w:val="0"/>
              <w:spacing w:after="0" w:line="240" w:lineRule="auto"/>
            </w:pPr>
            <w:r w:rsidRPr="002516B1">
              <w:t xml:space="preserve">3. </w:t>
            </w:r>
            <w:r w:rsidR="00C47C56">
              <w:t xml:space="preserve">iniziare a individuare semplici ed evidenti analogie e differenze nel </w:t>
            </w:r>
            <w:r w:rsidR="00C47C56">
              <w:lastRenderedPageBreak/>
              <w:t xml:space="preserve">confronto tra la propria esperienza vissuta e quella delle generazioni dei genitori e dei nonni. </w:t>
            </w:r>
            <w:r w:rsidRPr="002516B1">
              <w:t>Avviare la costruzione dei co</w:t>
            </w:r>
            <w:r w:rsidR="00C47C56">
              <w:t>ncetti fondamentali</w:t>
            </w:r>
            <w:r w:rsidR="006510E0">
              <w:t xml:space="preserve"> di</w:t>
            </w:r>
            <w:r w:rsidRPr="002516B1">
              <w:t xml:space="preserve"> famiglia, gruppo, regole di convivenza</w:t>
            </w:r>
            <w:r w:rsidR="00542683">
              <w:t>.</w:t>
            </w:r>
          </w:p>
        </w:tc>
      </w:tr>
      <w:tr w:rsidR="00FF7089" w:rsidRPr="002516B1" w:rsidTr="006510E0">
        <w:trPr>
          <w:trHeight w:val="254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F7089" w:rsidRPr="002516B1" w:rsidRDefault="00FF7089">
            <w:pPr>
              <w:snapToGrid w:val="0"/>
              <w:spacing w:after="0" w:line="240" w:lineRule="auto"/>
              <w:rPr>
                <w:color w:val="000000"/>
              </w:rPr>
            </w:pPr>
            <w:r w:rsidRPr="002516B1">
              <w:rPr>
                <w:color w:val="000000"/>
              </w:rPr>
              <w:lastRenderedPageBreak/>
              <w:t>D</w:t>
            </w:r>
          </w:p>
          <w:p w:rsidR="00FF7089" w:rsidRPr="002516B1" w:rsidRDefault="00FF7089">
            <w:pPr>
              <w:snapToGrid w:val="0"/>
              <w:spacing w:after="0" w:line="240" w:lineRule="auto"/>
              <w:rPr>
                <w:color w:val="000000"/>
              </w:rPr>
            </w:pPr>
            <w:r w:rsidRPr="002516B1">
              <w:rPr>
                <w:color w:val="000000"/>
              </w:rPr>
              <w:t>Produzione scritta e orale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7089" w:rsidRPr="002516B1" w:rsidRDefault="00FF7089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  <w:r w:rsidRPr="002516B1">
              <w:rPr>
                <w:color w:val="000000"/>
              </w:rPr>
              <w:t>1. Rappresentare conoscenze e concetti appresi mediante grafismi, disegni, testi scritti e risorse digitali.</w:t>
            </w:r>
          </w:p>
          <w:p w:rsidR="00FF7089" w:rsidRPr="002516B1" w:rsidRDefault="00FF7089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</w:p>
          <w:p w:rsidR="002516B1" w:rsidRPr="002516B1" w:rsidRDefault="002516B1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</w:p>
          <w:p w:rsidR="00FF7089" w:rsidRPr="002516B1" w:rsidRDefault="00FF7089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  <w:r w:rsidRPr="002516B1">
              <w:rPr>
                <w:color w:val="000000"/>
              </w:rPr>
              <w:t>2. Riferire in modo semplice e coerente le conoscenze acquisite.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7089" w:rsidRPr="00A947FC" w:rsidRDefault="002516B1" w:rsidP="00FF7089">
            <w:pPr>
              <w:spacing w:after="0" w:line="240" w:lineRule="auto"/>
              <w:rPr>
                <w:rFonts w:cs="Helvetica"/>
                <w:color w:val="000000"/>
              </w:rPr>
            </w:pPr>
            <w:r>
              <w:rPr>
                <w:rFonts w:cs="Helvetica"/>
                <w:color w:val="000000"/>
              </w:rPr>
              <w:t>1.</w:t>
            </w:r>
            <w:r w:rsidR="00FF7089" w:rsidRPr="00A947FC">
              <w:rPr>
                <w:rFonts w:cs="Helvetica"/>
                <w:color w:val="000000"/>
              </w:rPr>
              <w:t xml:space="preserve"> Iniziare a rappresentare le conoscenze e i concetti appresi mediante disegni, brevi testi scritti e, con l’aiuto dell’insegna</w:t>
            </w:r>
            <w:r>
              <w:rPr>
                <w:rFonts w:cs="Helvetica"/>
                <w:color w:val="000000"/>
              </w:rPr>
              <w:t>n</w:t>
            </w:r>
            <w:r w:rsidR="00FF7089" w:rsidRPr="00A947FC">
              <w:rPr>
                <w:rFonts w:cs="Helvetica"/>
                <w:color w:val="000000"/>
              </w:rPr>
              <w:t>te, anche mediante risorse digitali</w:t>
            </w:r>
            <w:r w:rsidR="00090F9A">
              <w:rPr>
                <w:rFonts w:cs="Helvetica"/>
                <w:color w:val="000000"/>
              </w:rPr>
              <w:t>.</w:t>
            </w:r>
          </w:p>
          <w:p w:rsidR="002516B1" w:rsidRDefault="002516B1" w:rsidP="00FF7089">
            <w:pPr>
              <w:spacing w:after="0" w:line="240" w:lineRule="auto"/>
              <w:rPr>
                <w:rFonts w:cs="Helvetica"/>
                <w:color w:val="000000"/>
              </w:rPr>
            </w:pPr>
          </w:p>
          <w:p w:rsidR="00FF7089" w:rsidRPr="002516B1" w:rsidRDefault="002516B1" w:rsidP="00FF7089">
            <w:pPr>
              <w:spacing w:after="0" w:line="240" w:lineRule="auto"/>
            </w:pPr>
            <w:r>
              <w:rPr>
                <w:rFonts w:cs="Helvetica"/>
                <w:color w:val="000000"/>
              </w:rPr>
              <w:t>2.</w:t>
            </w:r>
            <w:r w:rsidR="00FF7089" w:rsidRPr="00A947FC">
              <w:rPr>
                <w:rFonts w:cs="Helvetica"/>
                <w:color w:val="000000"/>
              </w:rPr>
              <w:t xml:space="preserve"> Iniziare a riferire in modo semplice e coerente le più significative conoscenze acquisite</w:t>
            </w:r>
            <w:r w:rsidR="00090F9A">
              <w:rPr>
                <w:rFonts w:cs="Helvetica"/>
                <w:color w:val="000000"/>
              </w:rPr>
              <w:t>.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16B1" w:rsidRDefault="002516B1" w:rsidP="002516B1">
            <w:pPr>
              <w:spacing w:after="0" w:line="240" w:lineRule="auto"/>
            </w:pPr>
            <w:r>
              <w:t>1.</w:t>
            </w:r>
            <w:r w:rsidR="00C47C56">
              <w:t xml:space="preserve"> </w:t>
            </w:r>
            <w:r w:rsidR="00C47C56">
              <w:t>Iniziare a rappresentare le conoscenze e i concetti appresi mediante disegni e brevi frasi scritte.</w:t>
            </w:r>
          </w:p>
          <w:p w:rsidR="002516B1" w:rsidRDefault="002516B1" w:rsidP="002516B1">
            <w:pPr>
              <w:spacing w:after="0" w:line="240" w:lineRule="auto"/>
            </w:pPr>
          </w:p>
          <w:p w:rsidR="002516B1" w:rsidRDefault="002516B1" w:rsidP="002516B1">
            <w:pPr>
              <w:spacing w:after="0" w:line="240" w:lineRule="auto"/>
            </w:pPr>
          </w:p>
          <w:p w:rsidR="00FF7089" w:rsidRPr="002516B1" w:rsidRDefault="002516B1" w:rsidP="00C47C56">
            <w:pPr>
              <w:spacing w:after="0" w:line="240" w:lineRule="auto"/>
            </w:pPr>
            <w:r>
              <w:t xml:space="preserve">2. </w:t>
            </w:r>
            <w:r w:rsidR="00C47C56">
              <w:t>Raccontare esperienze personali.</w:t>
            </w:r>
            <w:r w:rsidR="0098483F">
              <w:t xml:space="preserve"> Iniziare a riferire in modo coerente.</w:t>
            </w:r>
          </w:p>
        </w:tc>
      </w:tr>
    </w:tbl>
    <w:p w:rsidR="006604BA" w:rsidRPr="002516B1" w:rsidRDefault="006604BA">
      <w:bookmarkStart w:id="0" w:name="_GoBack"/>
      <w:bookmarkEnd w:id="0"/>
    </w:p>
    <w:sectPr w:rsidR="006604BA" w:rsidRPr="002516B1" w:rsidSect="00BC2C33">
      <w:pgSz w:w="16838" w:h="11906" w:orient="landscape"/>
      <w:pgMar w:top="1134" w:right="1134" w:bottom="1134" w:left="1418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3F65"/>
    <w:rsid w:val="0003067B"/>
    <w:rsid w:val="00090F9A"/>
    <w:rsid w:val="000A536A"/>
    <w:rsid w:val="000B051D"/>
    <w:rsid w:val="00101AF3"/>
    <w:rsid w:val="0014017E"/>
    <w:rsid w:val="001642EC"/>
    <w:rsid w:val="0017072C"/>
    <w:rsid w:val="001F47BF"/>
    <w:rsid w:val="002516B1"/>
    <w:rsid w:val="002E09B1"/>
    <w:rsid w:val="002E374F"/>
    <w:rsid w:val="00302B93"/>
    <w:rsid w:val="0034562F"/>
    <w:rsid w:val="003901E7"/>
    <w:rsid w:val="003A3DA3"/>
    <w:rsid w:val="003B4B1F"/>
    <w:rsid w:val="003D7ECD"/>
    <w:rsid w:val="003F1A27"/>
    <w:rsid w:val="00403F65"/>
    <w:rsid w:val="0044072C"/>
    <w:rsid w:val="004571F3"/>
    <w:rsid w:val="004B455D"/>
    <w:rsid w:val="00541C45"/>
    <w:rsid w:val="00542683"/>
    <w:rsid w:val="00554349"/>
    <w:rsid w:val="005B0E8E"/>
    <w:rsid w:val="005E7B75"/>
    <w:rsid w:val="00604ED7"/>
    <w:rsid w:val="006510E0"/>
    <w:rsid w:val="006604BA"/>
    <w:rsid w:val="00695B63"/>
    <w:rsid w:val="007565F8"/>
    <w:rsid w:val="007A688A"/>
    <w:rsid w:val="007E6553"/>
    <w:rsid w:val="008322F1"/>
    <w:rsid w:val="00852006"/>
    <w:rsid w:val="0086509D"/>
    <w:rsid w:val="0087573A"/>
    <w:rsid w:val="008A31C3"/>
    <w:rsid w:val="00904F05"/>
    <w:rsid w:val="00946517"/>
    <w:rsid w:val="0098483F"/>
    <w:rsid w:val="00987FAB"/>
    <w:rsid w:val="009F66D3"/>
    <w:rsid w:val="00A91405"/>
    <w:rsid w:val="00AC6BC6"/>
    <w:rsid w:val="00B244ED"/>
    <w:rsid w:val="00B90F62"/>
    <w:rsid w:val="00BB1398"/>
    <w:rsid w:val="00BB6B8F"/>
    <w:rsid w:val="00BC2C33"/>
    <w:rsid w:val="00C155CB"/>
    <w:rsid w:val="00C20695"/>
    <w:rsid w:val="00C47C56"/>
    <w:rsid w:val="00C67DBE"/>
    <w:rsid w:val="00CC3917"/>
    <w:rsid w:val="00D22E6F"/>
    <w:rsid w:val="00D3570F"/>
    <w:rsid w:val="00D85B5B"/>
    <w:rsid w:val="00DD03FF"/>
    <w:rsid w:val="00DD7822"/>
    <w:rsid w:val="00EA1114"/>
    <w:rsid w:val="00EC2F45"/>
    <w:rsid w:val="00F756C5"/>
    <w:rsid w:val="00F8217B"/>
    <w:rsid w:val="00FB10F0"/>
    <w:rsid w:val="00FB16FA"/>
    <w:rsid w:val="00FF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2C33"/>
    <w:pPr>
      <w:suppressAutoHyphens/>
      <w:spacing w:after="200" w:line="276" w:lineRule="auto"/>
    </w:pPr>
    <w:rPr>
      <w:rFonts w:ascii="Calibri" w:hAnsi="Calibri" w:cs="Calibri"/>
      <w:sz w:val="22"/>
      <w:szCs w:val="22"/>
      <w:lang w:val="it-IT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uiPriority w:val="99"/>
    <w:rsid w:val="00BC2C33"/>
  </w:style>
  <w:style w:type="character" w:customStyle="1" w:styleId="Caratteredinumerazione">
    <w:name w:val="Carattere di numerazione"/>
    <w:uiPriority w:val="99"/>
    <w:rsid w:val="00BC2C33"/>
  </w:style>
  <w:style w:type="paragraph" w:customStyle="1" w:styleId="Intestazione1">
    <w:name w:val="Intestazione1"/>
    <w:basedOn w:val="Normale"/>
    <w:next w:val="Corpotesto"/>
    <w:uiPriority w:val="99"/>
    <w:rsid w:val="00BC2C3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BC2C33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locked/>
    <w:rsid w:val="00EC2F45"/>
    <w:rPr>
      <w:rFonts w:ascii="Calibri" w:hAnsi="Calibri" w:cs="Calibri"/>
      <w:lang w:eastAsia="ar-SA" w:bidi="ar-SA"/>
    </w:rPr>
  </w:style>
  <w:style w:type="paragraph" w:styleId="Elenco">
    <w:name w:val="List"/>
    <w:basedOn w:val="Corpotesto"/>
    <w:uiPriority w:val="99"/>
    <w:rsid w:val="00BC2C33"/>
    <w:rPr>
      <w:rFonts w:cs="Mangal"/>
    </w:rPr>
  </w:style>
  <w:style w:type="paragraph" w:customStyle="1" w:styleId="Didascalia1">
    <w:name w:val="Didascalia1"/>
    <w:basedOn w:val="Normale"/>
    <w:uiPriority w:val="99"/>
    <w:rsid w:val="00BC2C3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uiPriority w:val="99"/>
    <w:rsid w:val="00BC2C33"/>
    <w:pPr>
      <w:suppressLineNumbers/>
    </w:pPr>
    <w:rPr>
      <w:rFonts w:cs="Mangal"/>
    </w:rPr>
  </w:style>
  <w:style w:type="paragraph" w:customStyle="1" w:styleId="Stile2">
    <w:name w:val="Stile2"/>
    <w:basedOn w:val="Normale"/>
    <w:uiPriority w:val="99"/>
    <w:rsid w:val="00BC2C33"/>
    <w:rPr>
      <w:rFonts w:ascii="Arial" w:hAnsi="Arial" w:cs="Arial"/>
    </w:rPr>
  </w:style>
  <w:style w:type="paragraph" w:customStyle="1" w:styleId="arial">
    <w:name w:val="arial"/>
    <w:basedOn w:val="Normale"/>
    <w:uiPriority w:val="99"/>
    <w:rsid w:val="00BC2C33"/>
    <w:rPr>
      <w:rFonts w:ascii="Arial" w:hAnsi="Arial" w:cs="Arial"/>
    </w:rPr>
  </w:style>
  <w:style w:type="paragraph" w:customStyle="1" w:styleId="Stile4">
    <w:name w:val="Stile4"/>
    <w:basedOn w:val="Normale"/>
    <w:uiPriority w:val="99"/>
    <w:rsid w:val="00BC2C33"/>
    <w:pPr>
      <w:tabs>
        <w:tab w:val="left" w:pos="2556"/>
      </w:tabs>
    </w:pPr>
    <w:rPr>
      <w:rFonts w:cs="Arial"/>
      <w:sz w:val="28"/>
      <w:szCs w:val="28"/>
    </w:rPr>
  </w:style>
  <w:style w:type="paragraph" w:customStyle="1" w:styleId="Contenutotabella">
    <w:name w:val="Contenuto tabella"/>
    <w:basedOn w:val="Normale"/>
    <w:uiPriority w:val="99"/>
    <w:rsid w:val="00BC2C33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BC2C33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794D8-D066-46A0-B39A-2BEB9306B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Nuclei tematici</vt:lpstr>
    </vt:vector>
  </TitlesOfParts>
  <Company/>
  <LinksUpToDate>false</LinksUpToDate>
  <CharactersWithSpaces>5731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Nuclei tematici</dc:title>
  <dc:subject/>
  <dc:creator>FRANCESCA</dc:creator>
  <cp:keywords/>
  <dc:description/>
  <cp:lastModifiedBy>Maria Cristina</cp:lastModifiedBy>
  <cp:revision>21</cp:revision>
  <dcterms:created xsi:type="dcterms:W3CDTF">2015-02-20T07:12:00Z</dcterms:created>
  <dcterms:modified xsi:type="dcterms:W3CDTF">2019-12-05T16:01:00Z</dcterms:modified>
</cp:coreProperties>
</file>